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F6398B" w14:textId="77777777" w:rsidR="007F3EBE" w:rsidRPr="007F3EBE" w:rsidRDefault="007F3EBE" w:rsidP="007F3EBE">
      <w:pPr>
        <w:numPr>
          <w:ilvl w:val="0"/>
          <w:numId w:val="1"/>
        </w:numPr>
        <w:spacing w:after="0" w:line="270" w:lineRule="atLeast"/>
        <w:ind w:left="0"/>
        <w:rPr>
          <w:rFonts w:ascii="inherit" w:eastAsia="Times New Roman" w:hAnsi="inherit" w:cs="Times New Roman"/>
          <w:color w:val="808080"/>
          <w:sz w:val="20"/>
          <w:szCs w:val="20"/>
        </w:rPr>
      </w:pPr>
      <w:r w:rsidRPr="007F3EBE">
        <w:rPr>
          <w:rFonts w:ascii="inherit" w:eastAsia="Times New Roman" w:hAnsi="inherit" w:cs="Times New Roman"/>
          <w:color w:val="808080"/>
          <w:sz w:val="20"/>
          <w:szCs w:val="20"/>
        </w:rPr>
        <w:fldChar w:fldCharType="begin"/>
      </w:r>
      <w:r w:rsidRPr="007F3EBE">
        <w:rPr>
          <w:rFonts w:ascii="inherit" w:eastAsia="Times New Roman" w:hAnsi="inherit" w:cs="Times New Roman"/>
          <w:color w:val="808080"/>
          <w:sz w:val="20"/>
          <w:szCs w:val="20"/>
        </w:rPr>
        <w:instrText xml:space="preserve"> HYPERLINK "https://content.ashford.edu/Bookshelf" </w:instrText>
      </w:r>
      <w:r w:rsidRPr="007F3EBE">
        <w:rPr>
          <w:rFonts w:ascii="inherit" w:eastAsia="Times New Roman" w:hAnsi="inherit" w:cs="Times New Roman"/>
          <w:color w:val="808080"/>
          <w:sz w:val="20"/>
          <w:szCs w:val="20"/>
        </w:rPr>
        <w:fldChar w:fldCharType="separate"/>
      </w:r>
      <w:r w:rsidRPr="007F3EBE">
        <w:rPr>
          <w:rFonts w:ascii="inherit" w:eastAsia="Times New Roman" w:hAnsi="inherit" w:cs="Times New Roman"/>
          <w:color w:val="0069D6"/>
          <w:sz w:val="20"/>
          <w:szCs w:val="20"/>
          <w:bdr w:val="none" w:sz="0" w:space="0" w:color="auto" w:frame="1"/>
        </w:rPr>
        <w:t>My Bookshelf</w:t>
      </w:r>
      <w:r w:rsidRPr="007F3EBE">
        <w:rPr>
          <w:rFonts w:ascii="inherit" w:eastAsia="Times New Roman" w:hAnsi="inherit" w:cs="Times New Roman"/>
          <w:color w:val="808080"/>
          <w:sz w:val="20"/>
          <w:szCs w:val="20"/>
        </w:rPr>
        <w:fldChar w:fldCharType="end"/>
      </w:r>
    </w:p>
    <w:p w14:paraId="610A861A" w14:textId="77777777" w:rsidR="007F3EBE" w:rsidRPr="007F3EBE" w:rsidRDefault="007F3EBE" w:rsidP="007F3EBE">
      <w:pPr>
        <w:numPr>
          <w:ilvl w:val="0"/>
          <w:numId w:val="1"/>
        </w:numPr>
        <w:spacing w:after="0" w:line="270" w:lineRule="atLeast"/>
        <w:ind w:left="0"/>
        <w:rPr>
          <w:rFonts w:ascii="inherit" w:eastAsia="Times New Roman" w:hAnsi="inherit" w:cs="Times New Roman"/>
          <w:color w:val="808080"/>
          <w:sz w:val="20"/>
          <w:szCs w:val="20"/>
        </w:rPr>
      </w:pPr>
      <w:hyperlink r:id="rId5" w:anchor="toc" w:history="1">
        <w:r w:rsidRPr="007F3EBE">
          <w:rPr>
            <w:rFonts w:ascii="inherit" w:eastAsia="Times New Roman" w:hAnsi="inherit" w:cs="Times New Roman"/>
            <w:color w:val="0069D6"/>
            <w:sz w:val="20"/>
            <w:szCs w:val="20"/>
            <w:bdr w:val="none" w:sz="0" w:space="0" w:color="auto" w:frame="1"/>
          </w:rPr>
          <w:t>TOC/Annotation menu</w:t>
        </w:r>
      </w:hyperlink>
    </w:p>
    <w:p w14:paraId="6BC76FE8" w14:textId="77777777" w:rsidR="007F3EBE" w:rsidRPr="007F3EBE" w:rsidRDefault="007F3EBE" w:rsidP="007F3EBE">
      <w:pPr>
        <w:numPr>
          <w:ilvl w:val="0"/>
          <w:numId w:val="2"/>
        </w:numPr>
        <w:spacing w:after="0" w:line="270" w:lineRule="atLeast"/>
        <w:ind w:left="0"/>
        <w:rPr>
          <w:rFonts w:ascii="inherit" w:eastAsia="Times New Roman" w:hAnsi="inherit" w:cs="Times New Roman"/>
          <w:color w:val="808080"/>
          <w:sz w:val="20"/>
          <w:szCs w:val="20"/>
        </w:rPr>
      </w:pPr>
      <w:hyperlink r:id="rId6" w:anchor="options" w:history="1">
        <w:r w:rsidRPr="007F3EBE">
          <w:rPr>
            <w:rFonts w:ascii="inherit" w:eastAsia="Times New Roman" w:hAnsi="inherit" w:cs="Times New Roman"/>
            <w:color w:val="0069D6"/>
            <w:sz w:val="20"/>
            <w:szCs w:val="20"/>
            <w:bdr w:val="none" w:sz="0" w:space="0" w:color="auto" w:frame="1"/>
          </w:rPr>
          <w:t>Downloads</w:t>
        </w:r>
      </w:hyperlink>
    </w:p>
    <w:p w14:paraId="5D1CF6AA" w14:textId="77777777" w:rsidR="007F3EBE" w:rsidRPr="007F3EBE" w:rsidRDefault="007F3EBE" w:rsidP="007F3EBE">
      <w:pPr>
        <w:numPr>
          <w:ilvl w:val="0"/>
          <w:numId w:val="2"/>
        </w:numPr>
        <w:spacing w:after="0" w:line="270" w:lineRule="atLeast"/>
        <w:ind w:left="0"/>
        <w:rPr>
          <w:rFonts w:ascii="inherit" w:eastAsia="Times New Roman" w:hAnsi="inherit" w:cs="Times New Roman"/>
          <w:color w:val="808080"/>
          <w:sz w:val="20"/>
          <w:szCs w:val="20"/>
        </w:rPr>
      </w:pPr>
      <w:hyperlink r:id="rId7" w:history="1">
        <w:r w:rsidRPr="007F3EBE">
          <w:rPr>
            <w:rFonts w:ascii="inherit" w:eastAsia="Times New Roman" w:hAnsi="inherit" w:cs="Times New Roman"/>
            <w:color w:val="0069D6"/>
            <w:sz w:val="20"/>
            <w:szCs w:val="20"/>
            <w:bdr w:val="none" w:sz="0" w:space="0" w:color="auto" w:frame="1"/>
          </w:rPr>
          <w:t>Print</w:t>
        </w:r>
      </w:hyperlink>
    </w:p>
    <w:p w14:paraId="3B2FBA70" w14:textId="77777777" w:rsidR="007F3EBE" w:rsidRPr="007F3EBE" w:rsidRDefault="007F3EBE" w:rsidP="007F3EBE">
      <w:pPr>
        <w:numPr>
          <w:ilvl w:val="0"/>
          <w:numId w:val="2"/>
        </w:numPr>
        <w:spacing w:after="0" w:line="270" w:lineRule="atLeast"/>
        <w:ind w:left="0"/>
        <w:rPr>
          <w:rFonts w:ascii="inherit" w:eastAsia="Times New Roman" w:hAnsi="inherit" w:cs="Times New Roman"/>
          <w:color w:val="808080"/>
          <w:sz w:val="20"/>
          <w:szCs w:val="20"/>
        </w:rPr>
      </w:pPr>
      <w:hyperlink r:id="rId8" w:anchor="search" w:history="1">
        <w:r w:rsidRPr="007F3EBE">
          <w:rPr>
            <w:rFonts w:ascii="inherit" w:eastAsia="Times New Roman" w:hAnsi="inherit" w:cs="Times New Roman"/>
            <w:color w:val="0069D6"/>
            <w:sz w:val="20"/>
            <w:szCs w:val="20"/>
            <w:bdr w:val="none" w:sz="0" w:space="0" w:color="auto" w:frame="1"/>
          </w:rPr>
          <w:t>Search</w:t>
        </w:r>
      </w:hyperlink>
    </w:p>
    <w:p w14:paraId="31103CFF" w14:textId="77777777" w:rsidR="007F3EBE" w:rsidRPr="007F3EBE" w:rsidRDefault="007F3EBE" w:rsidP="007F3EBE">
      <w:pPr>
        <w:numPr>
          <w:ilvl w:val="0"/>
          <w:numId w:val="2"/>
        </w:numPr>
        <w:spacing w:after="0" w:line="270" w:lineRule="atLeast"/>
        <w:ind w:left="75"/>
        <w:rPr>
          <w:rFonts w:ascii="inherit" w:eastAsia="Times New Roman" w:hAnsi="inherit" w:cs="Times New Roman"/>
          <w:color w:val="808080"/>
          <w:sz w:val="20"/>
          <w:szCs w:val="20"/>
        </w:rPr>
      </w:pPr>
      <w:hyperlink r:id="rId9" w:anchor="profile" w:history="1">
        <w:r w:rsidRPr="007F3EBE">
          <w:rPr>
            <w:rFonts w:ascii="inherit" w:eastAsia="Times New Roman" w:hAnsi="inherit" w:cs="Times New Roman"/>
            <w:color w:val="0069D6"/>
            <w:sz w:val="20"/>
            <w:szCs w:val="20"/>
            <w:bdr w:val="none" w:sz="0" w:space="0" w:color="auto" w:frame="1"/>
          </w:rPr>
          <w:t>Profile</w:t>
        </w:r>
      </w:hyperlink>
    </w:p>
    <w:p w14:paraId="5700C21A" w14:textId="77777777" w:rsidR="007F3EBE" w:rsidRPr="007F3EBE" w:rsidRDefault="007F3EBE" w:rsidP="007F3EBE">
      <w:pPr>
        <w:numPr>
          <w:ilvl w:val="0"/>
          <w:numId w:val="2"/>
        </w:numPr>
        <w:spacing w:after="0" w:line="270" w:lineRule="atLeast"/>
        <w:ind w:left="30"/>
        <w:rPr>
          <w:rFonts w:ascii="inherit" w:eastAsia="Times New Roman" w:hAnsi="inherit" w:cs="Times New Roman"/>
          <w:color w:val="808080"/>
          <w:sz w:val="20"/>
          <w:szCs w:val="20"/>
        </w:rPr>
      </w:pPr>
      <w:hyperlink r:id="rId10" w:anchor="help" w:history="1">
        <w:r w:rsidRPr="007F3EBE">
          <w:rPr>
            <w:rFonts w:ascii="inherit" w:eastAsia="Times New Roman" w:hAnsi="inherit" w:cs="Times New Roman"/>
            <w:color w:val="0069D6"/>
            <w:sz w:val="20"/>
            <w:szCs w:val="20"/>
            <w:bdr w:val="none" w:sz="0" w:space="0" w:color="auto" w:frame="1"/>
          </w:rPr>
          <w:t>Help</w:t>
        </w:r>
      </w:hyperlink>
    </w:p>
    <w:p w14:paraId="53233384" w14:textId="77777777" w:rsidR="007F3EBE" w:rsidRPr="007F3EBE" w:rsidRDefault="007F3EBE" w:rsidP="007F3EBE">
      <w:pPr>
        <w:spacing w:after="270" w:line="750" w:lineRule="atLeast"/>
        <w:jc w:val="center"/>
        <w:outlineLvl w:val="0"/>
        <w:rPr>
          <w:rFonts w:ascii="inherit" w:eastAsia="Times New Roman" w:hAnsi="inherit" w:cs="Times New Roman"/>
          <w:b/>
          <w:bCs/>
          <w:color w:val="EFEFEF"/>
          <w:kern w:val="36"/>
          <w:sz w:val="26"/>
          <w:szCs w:val="26"/>
        </w:rPr>
      </w:pPr>
      <w:r w:rsidRPr="007F3EBE">
        <w:rPr>
          <w:rFonts w:ascii="inherit" w:eastAsia="Times New Roman" w:hAnsi="inherit" w:cs="Times New Roman"/>
          <w:b/>
          <w:bCs/>
          <w:color w:val="EFEFEF"/>
          <w:kern w:val="36"/>
          <w:sz w:val="26"/>
          <w:szCs w:val="26"/>
        </w:rPr>
        <w:t>Title Page</w:t>
      </w:r>
    </w:p>
    <w:p w14:paraId="087C2127" w14:textId="77777777" w:rsidR="007F3EBE" w:rsidRPr="007F3EBE" w:rsidRDefault="007F3EBE" w:rsidP="007F3EBE">
      <w:pPr>
        <w:shd w:val="clear" w:color="auto" w:fill="EDECE5"/>
        <w:spacing w:after="0" w:line="240" w:lineRule="auto"/>
        <w:rPr>
          <w:rFonts w:ascii="Times New Roman" w:eastAsia="Times New Roman" w:hAnsi="Times New Roman" w:cs="Times New Roman"/>
          <w:sz w:val="24"/>
          <w:szCs w:val="24"/>
        </w:rPr>
      </w:pPr>
      <w:hyperlink r:id="rId11" w:tooltip="[PrevSection]" w:history="1">
        <w:r w:rsidRPr="007F3EBE">
          <w:rPr>
            <w:rFonts w:ascii="inherit" w:eastAsia="Times New Roman" w:hAnsi="inherit" w:cs="Times New Roman"/>
            <w:color w:val="0069D6"/>
            <w:sz w:val="20"/>
            <w:szCs w:val="20"/>
            <w:bdr w:val="none" w:sz="0" w:space="0" w:color="auto" w:frame="1"/>
          </w:rPr>
          <w:t>Previous section</w:t>
        </w:r>
      </w:hyperlink>
    </w:p>
    <w:p w14:paraId="1D10929D" w14:textId="77777777" w:rsidR="007F3EBE" w:rsidRPr="007F3EBE" w:rsidRDefault="007F3EBE" w:rsidP="007F3EBE">
      <w:pPr>
        <w:shd w:val="clear" w:color="auto" w:fill="EDECE5"/>
        <w:spacing w:after="0" w:line="240" w:lineRule="auto"/>
        <w:rPr>
          <w:rFonts w:ascii="Times New Roman" w:eastAsia="Times New Roman" w:hAnsi="Times New Roman" w:cs="Times New Roman"/>
          <w:sz w:val="24"/>
          <w:szCs w:val="24"/>
        </w:rPr>
      </w:pPr>
      <w:hyperlink r:id="rId12" w:tooltip="Next Section" w:history="1">
        <w:r w:rsidRPr="007F3EBE">
          <w:rPr>
            <w:rFonts w:ascii="inherit" w:eastAsia="Times New Roman" w:hAnsi="inherit" w:cs="Times New Roman"/>
            <w:color w:val="0069D6"/>
            <w:sz w:val="20"/>
            <w:szCs w:val="20"/>
            <w:bdr w:val="none" w:sz="0" w:space="0" w:color="auto" w:frame="1"/>
          </w:rPr>
          <w:t>Next section</w:t>
        </w:r>
      </w:hyperlink>
    </w:p>
    <w:p w14:paraId="1FD5426A" w14:textId="151B24B7" w:rsidR="007F3EBE" w:rsidRPr="007F3EBE" w:rsidRDefault="007F3EBE" w:rsidP="007F3EBE">
      <w:pPr>
        <w:shd w:val="clear" w:color="auto" w:fill="FFFFFF"/>
        <w:spacing w:line="240" w:lineRule="auto"/>
        <w:rPr>
          <w:rFonts w:ascii="Times New Roman" w:eastAsia="Times New Roman" w:hAnsi="Times New Roman" w:cs="Times New Roman"/>
          <w:sz w:val="24"/>
          <w:szCs w:val="24"/>
        </w:rPr>
      </w:pPr>
      <w:r w:rsidRPr="007F3EBE">
        <w:rPr>
          <w:rFonts w:ascii="Times New Roman" w:eastAsia="Times New Roman" w:hAnsi="Times New Roman" w:cs="Times New Roman"/>
          <w:noProof/>
          <w:sz w:val="24"/>
          <w:szCs w:val="24"/>
        </w:rPr>
        <w:lastRenderedPageBreak/>
        <w:drawing>
          <wp:inline distT="0" distB="0" distL="0" distR="0" wp14:anchorId="6AE1513B" wp14:editId="5CF744E6">
            <wp:extent cx="4738370" cy="8004175"/>
            <wp:effectExtent l="0" t="0" r="5080" b="0"/>
            <wp:docPr id="2" name="Picture 2" descr="titlepage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 descr="titlepage_image0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8370" cy="8004175"/>
                    </a:xfrm>
                    <a:prstGeom prst="rect">
                      <a:avLst/>
                    </a:prstGeom>
                    <a:noFill/>
                    <a:ln>
                      <a:noFill/>
                    </a:ln>
                  </pic:spPr>
                </pic:pic>
              </a:graphicData>
            </a:graphic>
          </wp:inline>
        </w:drawing>
      </w:r>
    </w:p>
    <w:p w14:paraId="5361AAE2" w14:textId="77777777" w:rsidR="007F3EBE" w:rsidRPr="007F3EBE" w:rsidRDefault="007F3EBE" w:rsidP="007F3EBE">
      <w:pPr>
        <w:numPr>
          <w:ilvl w:val="0"/>
          <w:numId w:val="3"/>
        </w:numPr>
        <w:spacing w:after="0" w:line="270" w:lineRule="atLeast"/>
        <w:ind w:left="0"/>
        <w:rPr>
          <w:rFonts w:ascii="inherit" w:eastAsia="Times New Roman" w:hAnsi="inherit" w:cs="Times New Roman"/>
          <w:color w:val="808080"/>
          <w:sz w:val="20"/>
          <w:szCs w:val="20"/>
        </w:rPr>
      </w:pPr>
      <w:hyperlink r:id="rId14" w:history="1">
        <w:r w:rsidRPr="007F3EBE">
          <w:rPr>
            <w:rFonts w:ascii="inherit" w:eastAsia="Times New Roman" w:hAnsi="inherit" w:cs="Times New Roman"/>
            <w:color w:val="0069D6"/>
            <w:sz w:val="20"/>
            <w:szCs w:val="20"/>
            <w:bdr w:val="none" w:sz="0" w:space="0" w:color="auto" w:frame="1"/>
          </w:rPr>
          <w:t>Notebook</w:t>
        </w:r>
      </w:hyperlink>
    </w:p>
    <w:p w14:paraId="5CD2D1A2" w14:textId="77777777" w:rsidR="007F3EBE" w:rsidRDefault="007F3EBE" w:rsidP="007F3EBE">
      <w:pPr>
        <w:pStyle w:val="bookreaderbigicon"/>
        <w:numPr>
          <w:ilvl w:val="0"/>
          <w:numId w:val="4"/>
        </w:numPr>
        <w:spacing w:before="0" w:beforeAutospacing="0" w:after="0" w:afterAutospacing="0" w:line="270" w:lineRule="atLeast"/>
        <w:ind w:left="0"/>
        <w:rPr>
          <w:rFonts w:ascii="inherit" w:hAnsi="inherit"/>
          <w:color w:val="808080"/>
          <w:sz w:val="20"/>
          <w:szCs w:val="20"/>
        </w:rPr>
      </w:pPr>
      <w:hyperlink r:id="rId15" w:history="1">
        <w:r>
          <w:rPr>
            <w:rStyle w:val="Hyperlink"/>
            <w:rFonts w:ascii="inherit" w:hAnsi="inherit"/>
            <w:color w:val="0069D6"/>
            <w:sz w:val="20"/>
            <w:szCs w:val="20"/>
            <w:u w:val="none"/>
            <w:bdr w:val="none" w:sz="0" w:space="0" w:color="auto" w:frame="1"/>
          </w:rPr>
          <w:t>My Bookshelf</w:t>
        </w:r>
      </w:hyperlink>
    </w:p>
    <w:p w14:paraId="1EC10CDE" w14:textId="77777777" w:rsidR="007F3EBE" w:rsidRDefault="007F3EBE" w:rsidP="007F3EBE">
      <w:pPr>
        <w:pStyle w:val="bookreaderbigicon"/>
        <w:numPr>
          <w:ilvl w:val="0"/>
          <w:numId w:val="4"/>
        </w:numPr>
        <w:spacing w:before="0" w:beforeAutospacing="0" w:after="0" w:afterAutospacing="0" w:line="270" w:lineRule="atLeast"/>
        <w:ind w:left="0"/>
        <w:rPr>
          <w:rFonts w:ascii="inherit" w:hAnsi="inherit"/>
          <w:color w:val="808080"/>
          <w:sz w:val="20"/>
          <w:szCs w:val="20"/>
        </w:rPr>
      </w:pPr>
      <w:hyperlink r:id="rId16" w:anchor="toc" w:history="1">
        <w:r>
          <w:rPr>
            <w:rStyle w:val="Hyperlink"/>
            <w:rFonts w:ascii="inherit" w:hAnsi="inherit"/>
            <w:color w:val="0069D6"/>
            <w:sz w:val="20"/>
            <w:szCs w:val="20"/>
            <w:u w:val="none"/>
            <w:bdr w:val="none" w:sz="0" w:space="0" w:color="auto" w:frame="1"/>
          </w:rPr>
          <w:t>TOC/Annotation menu</w:t>
        </w:r>
      </w:hyperlink>
    </w:p>
    <w:p w14:paraId="6F177265" w14:textId="77777777" w:rsidR="007F3EBE" w:rsidRDefault="007F3EBE" w:rsidP="007F3EBE">
      <w:pPr>
        <w:pStyle w:val="bookreaderbigicon"/>
        <w:numPr>
          <w:ilvl w:val="0"/>
          <w:numId w:val="5"/>
        </w:numPr>
        <w:spacing w:before="0" w:beforeAutospacing="0" w:after="0" w:afterAutospacing="0" w:line="270" w:lineRule="atLeast"/>
        <w:ind w:left="0"/>
        <w:rPr>
          <w:rFonts w:ascii="inherit" w:hAnsi="inherit"/>
          <w:color w:val="808080"/>
          <w:sz w:val="20"/>
          <w:szCs w:val="20"/>
        </w:rPr>
      </w:pPr>
      <w:hyperlink r:id="rId17" w:anchor="options" w:history="1">
        <w:r>
          <w:rPr>
            <w:rStyle w:val="Hyperlink"/>
            <w:rFonts w:ascii="inherit" w:hAnsi="inherit"/>
            <w:color w:val="0069D6"/>
            <w:sz w:val="20"/>
            <w:szCs w:val="20"/>
            <w:u w:val="none"/>
            <w:bdr w:val="none" w:sz="0" w:space="0" w:color="auto" w:frame="1"/>
          </w:rPr>
          <w:t>Downloads</w:t>
        </w:r>
      </w:hyperlink>
    </w:p>
    <w:p w14:paraId="718C6D0C" w14:textId="77777777" w:rsidR="007F3EBE" w:rsidRDefault="007F3EBE" w:rsidP="007F3EBE">
      <w:pPr>
        <w:pStyle w:val="bookreaderbigicon"/>
        <w:numPr>
          <w:ilvl w:val="0"/>
          <w:numId w:val="5"/>
        </w:numPr>
        <w:spacing w:before="0" w:beforeAutospacing="0" w:after="0" w:afterAutospacing="0" w:line="270" w:lineRule="atLeast"/>
        <w:ind w:left="0"/>
        <w:rPr>
          <w:rFonts w:ascii="inherit" w:hAnsi="inherit"/>
          <w:color w:val="808080"/>
          <w:sz w:val="20"/>
          <w:szCs w:val="20"/>
        </w:rPr>
      </w:pPr>
      <w:hyperlink r:id="rId18" w:history="1">
        <w:r>
          <w:rPr>
            <w:rStyle w:val="Hyperlink"/>
            <w:rFonts w:ascii="inherit" w:hAnsi="inherit"/>
            <w:color w:val="0069D6"/>
            <w:sz w:val="20"/>
            <w:szCs w:val="20"/>
            <w:u w:val="none"/>
            <w:bdr w:val="none" w:sz="0" w:space="0" w:color="auto" w:frame="1"/>
          </w:rPr>
          <w:t>Print</w:t>
        </w:r>
      </w:hyperlink>
    </w:p>
    <w:p w14:paraId="334055FA" w14:textId="77777777" w:rsidR="007F3EBE" w:rsidRDefault="007F3EBE" w:rsidP="007F3EBE">
      <w:pPr>
        <w:pStyle w:val="bookreaderbigicon"/>
        <w:numPr>
          <w:ilvl w:val="0"/>
          <w:numId w:val="5"/>
        </w:numPr>
        <w:spacing w:before="0" w:beforeAutospacing="0" w:after="0" w:afterAutospacing="0" w:line="270" w:lineRule="atLeast"/>
        <w:ind w:left="0"/>
        <w:rPr>
          <w:rFonts w:ascii="inherit" w:hAnsi="inherit"/>
          <w:color w:val="808080"/>
          <w:sz w:val="20"/>
          <w:szCs w:val="20"/>
        </w:rPr>
      </w:pPr>
      <w:hyperlink r:id="rId19" w:anchor="search" w:history="1">
        <w:r>
          <w:rPr>
            <w:rStyle w:val="Hyperlink"/>
            <w:rFonts w:ascii="inherit" w:hAnsi="inherit"/>
            <w:color w:val="0069D6"/>
            <w:sz w:val="20"/>
            <w:szCs w:val="20"/>
            <w:u w:val="none"/>
            <w:bdr w:val="none" w:sz="0" w:space="0" w:color="auto" w:frame="1"/>
          </w:rPr>
          <w:t>Search</w:t>
        </w:r>
      </w:hyperlink>
    </w:p>
    <w:p w14:paraId="462F31F6" w14:textId="77777777" w:rsidR="007F3EBE" w:rsidRDefault="007F3EBE" w:rsidP="007F3EBE">
      <w:pPr>
        <w:pStyle w:val="bookreadertinyicon"/>
        <w:numPr>
          <w:ilvl w:val="0"/>
          <w:numId w:val="5"/>
        </w:numPr>
        <w:spacing w:before="0" w:beforeAutospacing="0" w:after="0" w:afterAutospacing="0" w:line="270" w:lineRule="atLeast"/>
        <w:ind w:left="75"/>
        <w:rPr>
          <w:rFonts w:ascii="inherit" w:hAnsi="inherit"/>
          <w:color w:val="808080"/>
          <w:sz w:val="20"/>
          <w:szCs w:val="20"/>
        </w:rPr>
      </w:pPr>
      <w:hyperlink r:id="rId20" w:anchor="profile" w:history="1">
        <w:r>
          <w:rPr>
            <w:rStyle w:val="Hyperlink"/>
            <w:rFonts w:ascii="inherit" w:hAnsi="inherit"/>
            <w:color w:val="0069D6"/>
            <w:sz w:val="20"/>
            <w:szCs w:val="20"/>
            <w:u w:val="none"/>
            <w:bdr w:val="none" w:sz="0" w:space="0" w:color="auto" w:frame="1"/>
          </w:rPr>
          <w:t>Profile</w:t>
        </w:r>
      </w:hyperlink>
    </w:p>
    <w:p w14:paraId="1B9C718D" w14:textId="77777777" w:rsidR="007F3EBE" w:rsidRDefault="007F3EBE" w:rsidP="007F3EBE">
      <w:pPr>
        <w:pStyle w:val="bookreadertinyicon"/>
        <w:numPr>
          <w:ilvl w:val="0"/>
          <w:numId w:val="5"/>
        </w:numPr>
        <w:spacing w:before="0" w:beforeAutospacing="0" w:after="0" w:afterAutospacing="0" w:line="270" w:lineRule="atLeast"/>
        <w:ind w:left="30"/>
        <w:rPr>
          <w:rFonts w:ascii="inherit" w:hAnsi="inherit"/>
          <w:color w:val="808080"/>
          <w:sz w:val="20"/>
          <w:szCs w:val="20"/>
        </w:rPr>
      </w:pPr>
      <w:hyperlink r:id="rId21" w:anchor="help" w:history="1">
        <w:r>
          <w:rPr>
            <w:rStyle w:val="Hyperlink"/>
            <w:rFonts w:ascii="inherit" w:hAnsi="inherit"/>
            <w:color w:val="0069D6"/>
            <w:sz w:val="20"/>
            <w:szCs w:val="20"/>
            <w:u w:val="none"/>
            <w:bdr w:val="none" w:sz="0" w:space="0" w:color="auto" w:frame="1"/>
          </w:rPr>
          <w:t>Help</w:t>
        </w:r>
      </w:hyperlink>
    </w:p>
    <w:p w14:paraId="5BBCF720" w14:textId="77777777" w:rsidR="007F3EBE" w:rsidRDefault="007F3EBE" w:rsidP="007F3EBE">
      <w:pPr>
        <w:pStyle w:val="Heading1"/>
        <w:spacing w:before="0" w:beforeAutospacing="0" w:after="270" w:afterAutospacing="0" w:line="750" w:lineRule="atLeast"/>
        <w:jc w:val="center"/>
        <w:rPr>
          <w:rFonts w:ascii="inherit" w:hAnsi="inherit"/>
          <w:color w:val="EFEFEF"/>
          <w:sz w:val="26"/>
          <w:szCs w:val="26"/>
        </w:rPr>
      </w:pPr>
      <w:r>
        <w:rPr>
          <w:rFonts w:ascii="inherit" w:hAnsi="inherit"/>
          <w:color w:val="EFEFEF"/>
          <w:sz w:val="26"/>
          <w:szCs w:val="26"/>
        </w:rPr>
        <w:t>Copyright</w:t>
      </w:r>
    </w:p>
    <w:p w14:paraId="7B617CB5" w14:textId="77777777" w:rsidR="007F3EBE" w:rsidRDefault="007F3EBE" w:rsidP="007F3EBE">
      <w:pPr>
        <w:shd w:val="clear" w:color="auto" w:fill="EDECE5"/>
        <w:rPr>
          <w:rFonts w:ascii="Times New Roman" w:hAnsi="Times New Roman"/>
          <w:sz w:val="24"/>
          <w:szCs w:val="24"/>
        </w:rPr>
      </w:pPr>
      <w:hyperlink r:id="rId22" w:tooltip="[PrevSection]" w:history="1">
        <w:r>
          <w:rPr>
            <w:rStyle w:val="Hyperlink"/>
            <w:rFonts w:ascii="inherit" w:hAnsi="inherit"/>
            <w:color w:val="0069D6"/>
            <w:sz w:val="20"/>
            <w:szCs w:val="20"/>
            <w:u w:val="none"/>
            <w:bdr w:val="none" w:sz="0" w:space="0" w:color="auto" w:frame="1"/>
          </w:rPr>
          <w:t>Previous section</w:t>
        </w:r>
      </w:hyperlink>
    </w:p>
    <w:p w14:paraId="65FA3625" w14:textId="77777777" w:rsidR="007F3EBE" w:rsidRDefault="007F3EBE" w:rsidP="007F3EBE">
      <w:pPr>
        <w:shd w:val="clear" w:color="auto" w:fill="EDECE5"/>
      </w:pPr>
      <w:hyperlink r:id="rId23" w:tooltip="Next Section" w:history="1">
        <w:r>
          <w:rPr>
            <w:rStyle w:val="Hyperlink"/>
            <w:rFonts w:ascii="inherit" w:hAnsi="inherit"/>
            <w:color w:val="0069D6"/>
            <w:sz w:val="20"/>
            <w:szCs w:val="20"/>
            <w:u w:val="none"/>
            <w:bdr w:val="none" w:sz="0" w:space="0" w:color="auto" w:frame="1"/>
          </w:rPr>
          <w:t>Next section</w:t>
        </w:r>
      </w:hyperlink>
    </w:p>
    <w:p w14:paraId="4AFC1629"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This second edition first published 2011</w:t>
      </w:r>
    </w:p>
    <w:p w14:paraId="43EB123D"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 Merry E. Wiesner-Hanks 2011</w:t>
      </w:r>
    </w:p>
    <w:p w14:paraId="2C2784DB"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Edition history: 1e (Blackwell Publishing, 2001)</w:t>
      </w:r>
    </w:p>
    <w:p w14:paraId="03207F1C"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Blackwell Publishing was acquired by John Wiley &amp; Sons in February 2007. Blackwell’s publishing program has been merged with Wiley’sglobal Scientific, Technical, and Medical business to form Wiley-Blackwell.</w:t>
      </w:r>
    </w:p>
    <w:p w14:paraId="10B8F578" w14:textId="77777777" w:rsidR="007F3EBE" w:rsidRDefault="007F3EBE" w:rsidP="007F3EBE">
      <w:pPr>
        <w:pStyle w:val="copyright"/>
        <w:spacing w:before="0" w:beforeAutospacing="0" w:after="0" w:afterAutospacing="0"/>
        <w:jc w:val="center"/>
        <w:rPr>
          <w:rFonts w:ascii="Cambria" w:hAnsi="Cambria"/>
          <w:color w:val="000000"/>
        </w:rPr>
      </w:pPr>
      <w:r>
        <w:rPr>
          <w:rStyle w:val="werd"/>
          <w:rFonts w:ascii="inherit" w:hAnsi="inherit"/>
          <w:i/>
          <w:iCs/>
          <w:color w:val="000000"/>
          <w:bdr w:val="none" w:sz="0" w:space="0" w:color="auto" w:frame="1"/>
        </w:rPr>
        <w:t>Registered Office</w:t>
      </w:r>
    </w:p>
    <w:p w14:paraId="22ADBB17"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John Wiley &amp; Sons Ltd, The Atrium, Southern Gate, Chichester, West Sussex, PO19 8SQ, United Kingdom</w:t>
      </w:r>
    </w:p>
    <w:p w14:paraId="7DEF1833" w14:textId="77777777" w:rsidR="007F3EBE" w:rsidRDefault="007F3EBE" w:rsidP="007F3EBE">
      <w:pPr>
        <w:pStyle w:val="copyright"/>
        <w:spacing w:before="0" w:beforeAutospacing="0" w:after="0" w:afterAutospacing="0"/>
        <w:jc w:val="center"/>
        <w:rPr>
          <w:rFonts w:ascii="Cambria" w:hAnsi="Cambria"/>
          <w:color w:val="000000"/>
        </w:rPr>
      </w:pPr>
      <w:r>
        <w:rPr>
          <w:rStyle w:val="werd"/>
          <w:rFonts w:ascii="inherit" w:hAnsi="inherit"/>
          <w:i/>
          <w:iCs/>
          <w:color w:val="000000"/>
          <w:bdr w:val="none" w:sz="0" w:space="0" w:color="auto" w:frame="1"/>
        </w:rPr>
        <w:t>Editorial Offices</w:t>
      </w:r>
    </w:p>
    <w:p w14:paraId="58805B3B"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350 Main Street, Malden, MA 02148-5020, USA</w:t>
      </w:r>
    </w:p>
    <w:p w14:paraId="4F38C644"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9600 </w:t>
      </w:r>
      <w:proofErr w:type="spellStart"/>
      <w:r>
        <w:rPr>
          <w:rStyle w:val="werd"/>
          <w:rFonts w:ascii="Cambria" w:hAnsi="Cambria"/>
          <w:color w:val="000000"/>
        </w:rPr>
        <w:t>Garsington</w:t>
      </w:r>
      <w:proofErr w:type="spellEnd"/>
      <w:r>
        <w:rPr>
          <w:rStyle w:val="werd"/>
          <w:rFonts w:ascii="Cambria" w:hAnsi="Cambria"/>
          <w:color w:val="000000"/>
        </w:rPr>
        <w:t> Road, Oxford, OX4 2DQ, UK</w:t>
      </w:r>
    </w:p>
    <w:p w14:paraId="501B04C1"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The Atrium, Southern Gate, Chichester, West Sussex, PO19 8SQ, UK</w:t>
      </w:r>
    </w:p>
    <w:p w14:paraId="37924917" w14:textId="77777777" w:rsidR="007F3EBE" w:rsidRDefault="007F3EBE" w:rsidP="007F3EBE">
      <w:pPr>
        <w:pStyle w:val="copyright"/>
        <w:spacing w:before="0" w:beforeAutospacing="0" w:after="0" w:afterAutospacing="0"/>
        <w:jc w:val="center"/>
        <w:rPr>
          <w:rFonts w:ascii="Cambria" w:hAnsi="Cambria"/>
          <w:color w:val="000000"/>
        </w:rPr>
      </w:pPr>
      <w:r>
        <w:rPr>
          <w:rStyle w:val="werd"/>
          <w:rFonts w:ascii="Cambria" w:hAnsi="Cambria"/>
          <w:color w:val="000000"/>
        </w:rPr>
        <w:t>For details of our global editorial offices, for customer services, and for information about how to apply for permission to reuse thecopyright material in this book please see our website at </w:t>
      </w:r>
      <w:hyperlink r:id="rId24" w:history="1">
        <w:r>
          <w:rPr>
            <w:rStyle w:val="werd"/>
            <w:rFonts w:ascii="inherit" w:hAnsi="inherit"/>
            <w:color w:val="0069D6"/>
            <w:bdr w:val="none" w:sz="0" w:space="0" w:color="auto" w:frame="1"/>
          </w:rPr>
          <w:t>www.wiley.com/wiley-blackwell</w:t>
        </w:r>
      </w:hyperlink>
      <w:r>
        <w:rPr>
          <w:rStyle w:val="werd"/>
          <w:rFonts w:ascii="Cambria" w:hAnsi="Cambria"/>
          <w:color w:val="000000"/>
        </w:rPr>
        <w:t>.</w:t>
      </w:r>
    </w:p>
    <w:p w14:paraId="020ABD31"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The right of Merry E. Wiesner-Hanks to be identified as the author of this work has been asserted in accordance with the UK </w:t>
      </w:r>
      <w:proofErr w:type="gramStart"/>
      <w:r>
        <w:rPr>
          <w:rStyle w:val="werd"/>
          <w:rFonts w:ascii="Cambria" w:hAnsi="Cambria"/>
          <w:color w:val="000000"/>
        </w:rPr>
        <w:t>Copyright,Designs</w:t>
      </w:r>
      <w:proofErr w:type="gramEnd"/>
      <w:r>
        <w:rPr>
          <w:rStyle w:val="werd"/>
          <w:rFonts w:ascii="Cambria" w:hAnsi="Cambria"/>
          <w:color w:val="000000"/>
        </w:rPr>
        <w:t> and Patents Act 1988.</w:t>
      </w:r>
    </w:p>
    <w:p w14:paraId="7108BF5D"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All rights reserved. No part of this publication may be reproduced, stored in a retrieval system, or transmitted, in any form or by any </w:t>
      </w:r>
      <w:proofErr w:type="gramStart"/>
      <w:r>
        <w:rPr>
          <w:rStyle w:val="werd"/>
          <w:rFonts w:ascii="Cambria" w:hAnsi="Cambria"/>
          <w:color w:val="000000"/>
        </w:rPr>
        <w:t>means,electronic</w:t>
      </w:r>
      <w:proofErr w:type="gramEnd"/>
      <w:r>
        <w:rPr>
          <w:rStyle w:val="werd"/>
          <w:rFonts w:ascii="Cambria" w:hAnsi="Cambria"/>
          <w:color w:val="000000"/>
        </w:rPr>
        <w:t>, mechanical, photocopying, recording or otherwise, except as permitted by the UK Copyright, Designs and Patents Act 1988,without the prior permission of the publisher.</w:t>
      </w:r>
    </w:p>
    <w:p w14:paraId="77A24653"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Wiley also publishes its books in a variety of electronic formats. Some content that appears in print may not be available in electronicbooks.</w:t>
      </w:r>
    </w:p>
    <w:p w14:paraId="2770D285"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lastRenderedPageBreak/>
        <w:t>Designations used by companies to distinguish their products are often claimed as trademarks.</w:t>
      </w:r>
    </w:p>
    <w:p w14:paraId="2E48EF3E"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All brand names and product names used in this book are trade names, service marks, trademarks or registered trademarks of theirrespective owners. The publisher is not associated with any product or vendor mentioned in this book. This publication is designed toprovide accurate and authoritative information in regard to the subject matter covered. It is sold on the understanding that the publisher isnot engaged in rendering professional services. If professional advice or other expert assistance is required, the services of a competentprofessional should be sought.</w:t>
      </w:r>
    </w:p>
    <w:p w14:paraId="3F0ED678" w14:textId="77777777" w:rsidR="007F3EBE" w:rsidRDefault="007F3EBE" w:rsidP="007F3EBE">
      <w:pPr>
        <w:pStyle w:val="copyright"/>
        <w:spacing w:before="0" w:beforeAutospacing="0" w:after="0" w:afterAutospacing="0"/>
        <w:jc w:val="center"/>
        <w:rPr>
          <w:rFonts w:ascii="Cambria" w:hAnsi="Cambria"/>
          <w:color w:val="000000"/>
        </w:rPr>
      </w:pPr>
      <w:r>
        <w:rPr>
          <w:rStyle w:val="werd"/>
          <w:rFonts w:ascii="inherit" w:hAnsi="inherit"/>
          <w:i/>
          <w:iCs/>
          <w:color w:val="000000"/>
          <w:bdr w:val="none" w:sz="0" w:space="0" w:color="auto" w:frame="1"/>
        </w:rPr>
        <w:t>Library of Congress Cataloging-in-Publication Data</w:t>
      </w:r>
    </w:p>
    <w:p w14:paraId="3746953B"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Wiesner, Merry E., 1952–</w:t>
      </w:r>
    </w:p>
    <w:p w14:paraId="29D7D7E5"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Gender in history: global perspectives/Merry Wiesner-Hanks. - 2nd ed.</w:t>
      </w:r>
    </w:p>
    <w:p w14:paraId="58822F67"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p. cm.</w:t>
      </w:r>
    </w:p>
    <w:p w14:paraId="156159A3"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Includes bibliographical references and index.</w:t>
      </w:r>
    </w:p>
    <w:p w14:paraId="52B8862D"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ISBN 978-1-4051-8995-8 (pbk.: alk. paper) 1. Sex role–History. 2. Social history. I. Title.</w:t>
      </w:r>
    </w:p>
    <w:p w14:paraId="0C003C86"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HQ1075.W526 2011</w:t>
      </w:r>
    </w:p>
    <w:p w14:paraId="001EA1CC"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305.309–dc22</w:t>
      </w:r>
    </w:p>
    <w:p w14:paraId="3231BCAB" w14:textId="77777777" w:rsidR="007F3EBE" w:rsidRDefault="007F3EBE" w:rsidP="007F3EBE">
      <w:pPr>
        <w:pStyle w:val="copyright"/>
        <w:spacing w:before="120" w:beforeAutospacing="0" w:after="60" w:afterAutospacing="0"/>
        <w:jc w:val="center"/>
        <w:rPr>
          <w:rFonts w:ascii="Cambria" w:hAnsi="Cambria"/>
          <w:color w:val="000000"/>
        </w:rPr>
      </w:pPr>
      <w:r>
        <w:rPr>
          <w:rStyle w:val="werd"/>
          <w:rFonts w:ascii="Cambria" w:hAnsi="Cambria"/>
          <w:color w:val="000000"/>
        </w:rPr>
        <w:t>2010003198</w:t>
      </w:r>
    </w:p>
    <w:p w14:paraId="391FB062" w14:textId="77777777" w:rsidR="007F3EBE" w:rsidRDefault="007F3EBE" w:rsidP="007F3EBE">
      <w:pPr>
        <w:pStyle w:val="bookreaderbigicon"/>
        <w:numPr>
          <w:ilvl w:val="0"/>
          <w:numId w:val="6"/>
        </w:numPr>
        <w:spacing w:before="0" w:beforeAutospacing="0" w:after="0" w:afterAutospacing="0" w:line="270" w:lineRule="atLeast"/>
        <w:ind w:left="0"/>
        <w:rPr>
          <w:rFonts w:ascii="inherit" w:hAnsi="inherit"/>
          <w:color w:val="808080"/>
          <w:sz w:val="20"/>
          <w:szCs w:val="20"/>
        </w:rPr>
      </w:pPr>
      <w:hyperlink r:id="rId25" w:history="1">
        <w:r>
          <w:rPr>
            <w:rStyle w:val="Hyperlink"/>
            <w:rFonts w:ascii="inherit" w:hAnsi="inherit"/>
            <w:color w:val="0069D6"/>
            <w:sz w:val="20"/>
            <w:szCs w:val="20"/>
            <w:u w:val="none"/>
            <w:bdr w:val="none" w:sz="0" w:space="0" w:color="auto" w:frame="1"/>
          </w:rPr>
          <w:t>Notebook</w:t>
        </w:r>
      </w:hyperlink>
    </w:p>
    <w:p w14:paraId="6C368CEB" w14:textId="77777777" w:rsidR="0033598E" w:rsidRDefault="0033598E">
      <w:bookmarkStart w:id="0" w:name="_GoBack"/>
      <w:bookmarkEnd w:id="0"/>
    </w:p>
    <w:sectPr w:rsidR="00335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4F01BF"/>
    <w:multiLevelType w:val="multilevel"/>
    <w:tmpl w:val="3D98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2F66AE"/>
    <w:multiLevelType w:val="multilevel"/>
    <w:tmpl w:val="BE42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892EFA"/>
    <w:multiLevelType w:val="multilevel"/>
    <w:tmpl w:val="E0D2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1E1967"/>
    <w:multiLevelType w:val="multilevel"/>
    <w:tmpl w:val="56C2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C4644E"/>
    <w:multiLevelType w:val="multilevel"/>
    <w:tmpl w:val="8BE8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0A5B69"/>
    <w:multiLevelType w:val="multilevel"/>
    <w:tmpl w:val="3AF41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EBE"/>
    <w:rsid w:val="0033598E"/>
    <w:rsid w:val="00640500"/>
    <w:rsid w:val="007F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D9C0"/>
  <w15:chartTrackingRefBased/>
  <w15:docId w15:val="{E917B99A-B2C4-42A9-B89F-2E6E46A3F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F3EB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EBE"/>
    <w:rPr>
      <w:rFonts w:ascii="Times New Roman" w:eastAsia="Times New Roman" w:hAnsi="Times New Roman" w:cs="Times New Roman"/>
      <w:b/>
      <w:bCs/>
      <w:kern w:val="36"/>
      <w:sz w:val="48"/>
      <w:szCs w:val="48"/>
    </w:rPr>
  </w:style>
  <w:style w:type="paragraph" w:customStyle="1" w:styleId="bookreaderbigicon">
    <w:name w:val="bookreader_bigicon"/>
    <w:basedOn w:val="Normal"/>
    <w:rsid w:val="007F3E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F3EBE"/>
    <w:rPr>
      <w:color w:val="0000FF"/>
      <w:u w:val="single"/>
    </w:rPr>
  </w:style>
  <w:style w:type="paragraph" w:customStyle="1" w:styleId="bookreadertinyicon">
    <w:name w:val="bookreader_tinyicon"/>
    <w:basedOn w:val="Normal"/>
    <w:rsid w:val="007F3E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erd">
    <w:name w:val="werd"/>
    <w:basedOn w:val="DefaultParagraphFont"/>
    <w:rsid w:val="007F3EBE"/>
  </w:style>
  <w:style w:type="paragraph" w:customStyle="1" w:styleId="copyright">
    <w:name w:val="copyright"/>
    <w:basedOn w:val="Normal"/>
    <w:rsid w:val="007F3E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416811">
      <w:bodyDiv w:val="1"/>
      <w:marLeft w:val="0"/>
      <w:marRight w:val="0"/>
      <w:marTop w:val="0"/>
      <w:marBottom w:val="0"/>
      <w:divBdr>
        <w:top w:val="none" w:sz="0" w:space="0" w:color="auto"/>
        <w:left w:val="none" w:sz="0" w:space="0" w:color="auto"/>
        <w:bottom w:val="none" w:sz="0" w:space="0" w:color="auto"/>
        <w:right w:val="none" w:sz="0" w:space="0" w:color="auto"/>
      </w:divBdr>
      <w:divsChild>
        <w:div w:id="2077506141">
          <w:marLeft w:val="0"/>
          <w:marRight w:val="0"/>
          <w:marTop w:val="0"/>
          <w:marBottom w:val="0"/>
          <w:divBdr>
            <w:top w:val="none" w:sz="0" w:space="0" w:color="auto"/>
            <w:left w:val="none" w:sz="0" w:space="0" w:color="auto"/>
            <w:bottom w:val="none" w:sz="0" w:space="0" w:color="auto"/>
            <w:right w:val="single" w:sz="12" w:space="0" w:color="E8E7E2"/>
          </w:divBdr>
        </w:div>
        <w:div w:id="428082351">
          <w:marLeft w:val="0"/>
          <w:marRight w:val="0"/>
          <w:marTop w:val="0"/>
          <w:marBottom w:val="0"/>
          <w:divBdr>
            <w:top w:val="none" w:sz="0" w:space="0" w:color="auto"/>
            <w:left w:val="single" w:sz="12" w:space="0" w:color="E8E7E2"/>
            <w:bottom w:val="none" w:sz="0" w:space="0" w:color="auto"/>
            <w:right w:val="none" w:sz="0" w:space="0" w:color="auto"/>
          </w:divBdr>
        </w:div>
        <w:div w:id="829557850">
          <w:marLeft w:val="0"/>
          <w:marRight w:val="0"/>
          <w:marTop w:val="0"/>
          <w:marBottom w:val="0"/>
          <w:divBdr>
            <w:top w:val="none" w:sz="0" w:space="0" w:color="auto"/>
            <w:left w:val="none" w:sz="0" w:space="0" w:color="auto"/>
            <w:bottom w:val="none" w:sz="0" w:space="0" w:color="auto"/>
            <w:right w:val="none" w:sz="0" w:space="0" w:color="auto"/>
          </w:divBdr>
          <w:divsChild>
            <w:div w:id="614213970">
              <w:marLeft w:val="0"/>
              <w:marRight w:val="0"/>
              <w:marTop w:val="0"/>
              <w:marBottom w:val="0"/>
              <w:divBdr>
                <w:top w:val="none" w:sz="0" w:space="0" w:color="auto"/>
                <w:left w:val="none" w:sz="0" w:space="0" w:color="auto"/>
                <w:bottom w:val="none" w:sz="0" w:space="0" w:color="auto"/>
                <w:right w:val="none" w:sz="0" w:space="0" w:color="auto"/>
              </w:divBdr>
              <w:divsChild>
                <w:div w:id="1956710808">
                  <w:marLeft w:val="0"/>
                  <w:marRight w:val="0"/>
                  <w:marTop w:val="0"/>
                  <w:marBottom w:val="0"/>
                  <w:divBdr>
                    <w:top w:val="none" w:sz="0" w:space="0" w:color="auto"/>
                    <w:left w:val="none" w:sz="0" w:space="0" w:color="auto"/>
                    <w:bottom w:val="none" w:sz="0" w:space="0" w:color="auto"/>
                    <w:right w:val="none" w:sz="0" w:space="0" w:color="auto"/>
                  </w:divBdr>
                  <w:divsChild>
                    <w:div w:id="663976278">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710973">
      <w:bodyDiv w:val="1"/>
      <w:marLeft w:val="0"/>
      <w:marRight w:val="0"/>
      <w:marTop w:val="0"/>
      <w:marBottom w:val="0"/>
      <w:divBdr>
        <w:top w:val="none" w:sz="0" w:space="0" w:color="auto"/>
        <w:left w:val="none" w:sz="0" w:space="0" w:color="auto"/>
        <w:bottom w:val="none" w:sz="0" w:space="0" w:color="auto"/>
        <w:right w:val="none" w:sz="0" w:space="0" w:color="auto"/>
      </w:divBdr>
      <w:divsChild>
        <w:div w:id="1657027655">
          <w:marLeft w:val="0"/>
          <w:marRight w:val="0"/>
          <w:marTop w:val="0"/>
          <w:marBottom w:val="0"/>
          <w:divBdr>
            <w:top w:val="none" w:sz="0" w:space="0" w:color="auto"/>
            <w:left w:val="single" w:sz="12" w:space="0" w:color="E8E7E2"/>
            <w:bottom w:val="none" w:sz="0" w:space="0" w:color="auto"/>
            <w:right w:val="none" w:sz="0" w:space="0" w:color="auto"/>
          </w:divBdr>
        </w:div>
        <w:div w:id="2092920274">
          <w:marLeft w:val="0"/>
          <w:marRight w:val="0"/>
          <w:marTop w:val="0"/>
          <w:marBottom w:val="0"/>
          <w:divBdr>
            <w:top w:val="none" w:sz="0" w:space="0" w:color="auto"/>
            <w:left w:val="none" w:sz="0" w:space="0" w:color="auto"/>
            <w:bottom w:val="none" w:sz="0" w:space="0" w:color="auto"/>
            <w:right w:val="none" w:sz="0" w:space="0" w:color="auto"/>
          </w:divBdr>
          <w:divsChild>
            <w:div w:id="1994870079">
              <w:marLeft w:val="0"/>
              <w:marRight w:val="0"/>
              <w:marTop w:val="0"/>
              <w:marBottom w:val="0"/>
              <w:divBdr>
                <w:top w:val="none" w:sz="0" w:space="0" w:color="auto"/>
                <w:left w:val="none" w:sz="0" w:space="0" w:color="auto"/>
                <w:bottom w:val="none" w:sz="0" w:space="0" w:color="auto"/>
                <w:right w:val="none" w:sz="0" w:space="0" w:color="auto"/>
              </w:divBdr>
              <w:divsChild>
                <w:div w:id="1219514423">
                  <w:marLeft w:val="0"/>
                  <w:marRight w:val="0"/>
                  <w:marTop w:val="0"/>
                  <w:marBottom w:val="0"/>
                  <w:divBdr>
                    <w:top w:val="none" w:sz="0" w:space="0" w:color="auto"/>
                    <w:left w:val="none" w:sz="0" w:space="0" w:color="auto"/>
                    <w:bottom w:val="none" w:sz="0" w:space="0" w:color="auto"/>
                    <w:right w:val="none" w:sz="0" w:space="0" w:color="auto"/>
                  </w:divBdr>
                  <w:divsChild>
                    <w:div w:id="301351048">
                      <w:marLeft w:val="0"/>
                      <w:marRight w:val="0"/>
                      <w:marTop w:val="480"/>
                      <w:marBottom w:val="480"/>
                      <w:divBdr>
                        <w:top w:val="none" w:sz="0" w:space="0" w:color="auto"/>
                        <w:left w:val="none" w:sz="0" w:space="0" w:color="auto"/>
                        <w:bottom w:val="none" w:sz="0" w:space="0" w:color="auto"/>
                        <w:right w:val="none" w:sz="0" w:space="0" w:color="auto"/>
                      </w:divBdr>
                      <w:divsChild>
                        <w:div w:id="327634269">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1324972943">
      <w:bodyDiv w:val="1"/>
      <w:marLeft w:val="0"/>
      <w:marRight w:val="0"/>
      <w:marTop w:val="0"/>
      <w:marBottom w:val="0"/>
      <w:divBdr>
        <w:top w:val="none" w:sz="0" w:space="0" w:color="auto"/>
        <w:left w:val="none" w:sz="0" w:space="0" w:color="auto"/>
        <w:bottom w:val="none" w:sz="0" w:space="0" w:color="auto"/>
        <w:right w:val="none" w:sz="0" w:space="0" w:color="auto"/>
      </w:divBdr>
      <w:divsChild>
        <w:div w:id="1041436616">
          <w:marLeft w:val="0"/>
          <w:marRight w:val="0"/>
          <w:marTop w:val="0"/>
          <w:marBottom w:val="0"/>
          <w:divBdr>
            <w:top w:val="none" w:sz="0" w:space="0" w:color="auto"/>
            <w:left w:val="none" w:sz="0" w:space="0" w:color="auto"/>
            <w:bottom w:val="none" w:sz="0" w:space="0" w:color="auto"/>
            <w:right w:val="single" w:sz="12" w:space="0" w:color="E8E7E2"/>
          </w:divBdr>
        </w:div>
        <w:div w:id="1736010837">
          <w:marLeft w:val="0"/>
          <w:marRight w:val="0"/>
          <w:marTop w:val="0"/>
          <w:marBottom w:val="0"/>
          <w:divBdr>
            <w:top w:val="none" w:sz="0" w:space="0" w:color="auto"/>
            <w:left w:val="single" w:sz="12" w:space="0" w:color="E8E7E2"/>
            <w:bottom w:val="none" w:sz="0" w:space="0" w:color="auto"/>
            <w:right w:val="none" w:sz="0" w:space="0" w:color="auto"/>
          </w:divBdr>
        </w:div>
        <w:div w:id="721949208">
          <w:marLeft w:val="0"/>
          <w:marRight w:val="0"/>
          <w:marTop w:val="0"/>
          <w:marBottom w:val="0"/>
          <w:divBdr>
            <w:top w:val="none" w:sz="0" w:space="0" w:color="auto"/>
            <w:left w:val="none" w:sz="0" w:space="0" w:color="auto"/>
            <w:bottom w:val="none" w:sz="0" w:space="0" w:color="auto"/>
            <w:right w:val="none" w:sz="0" w:space="0" w:color="auto"/>
          </w:divBdr>
          <w:divsChild>
            <w:div w:id="379672436">
              <w:marLeft w:val="0"/>
              <w:marRight w:val="0"/>
              <w:marTop w:val="0"/>
              <w:marBottom w:val="0"/>
              <w:divBdr>
                <w:top w:val="none" w:sz="0" w:space="0" w:color="auto"/>
                <w:left w:val="none" w:sz="0" w:space="0" w:color="auto"/>
                <w:bottom w:val="none" w:sz="0" w:space="0" w:color="auto"/>
                <w:right w:val="none" w:sz="0" w:space="0" w:color="auto"/>
              </w:divBdr>
              <w:divsChild>
                <w:div w:id="1390230162">
                  <w:marLeft w:val="0"/>
                  <w:marRight w:val="0"/>
                  <w:marTop w:val="0"/>
                  <w:marBottom w:val="0"/>
                  <w:divBdr>
                    <w:top w:val="none" w:sz="0" w:space="0" w:color="auto"/>
                    <w:left w:val="none" w:sz="0" w:space="0" w:color="auto"/>
                    <w:bottom w:val="none" w:sz="0" w:space="0" w:color="auto"/>
                    <w:right w:val="none" w:sz="0" w:space="0" w:color="auto"/>
                  </w:divBdr>
                  <w:divsChild>
                    <w:div w:id="1821462175">
                      <w:marLeft w:val="0"/>
                      <w:marRight w:val="288"/>
                      <w:marTop w:val="0"/>
                      <w:marBottom w:val="0"/>
                      <w:divBdr>
                        <w:top w:val="none" w:sz="0" w:space="0" w:color="auto"/>
                        <w:left w:val="none" w:sz="0" w:space="0" w:color="auto"/>
                        <w:bottom w:val="none" w:sz="0" w:space="0" w:color="auto"/>
                        <w:right w:val="none" w:sz="0" w:space="0" w:color="auto"/>
                      </w:divBdr>
                      <w:divsChild>
                        <w:div w:id="1490974601">
                          <w:marLeft w:val="0"/>
                          <w:marRight w:val="0"/>
                          <w:marTop w:val="480"/>
                          <w:marBottom w:val="480"/>
                          <w:divBdr>
                            <w:top w:val="none" w:sz="0" w:space="0" w:color="auto"/>
                            <w:left w:val="none" w:sz="0" w:space="0" w:color="auto"/>
                            <w:bottom w:val="none" w:sz="0" w:space="0" w:color="auto"/>
                            <w:right w:val="none" w:sz="0" w:space="0" w:color="auto"/>
                          </w:divBdr>
                          <w:divsChild>
                            <w:div w:id="55793976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ashford.edu/books/Wiesner.8792.17.1/sections/navpoint-2" TargetMode="External"/><Relationship Id="rId13" Type="http://schemas.openxmlformats.org/officeDocument/2006/relationships/image" Target="media/image1.jpeg"/><Relationship Id="rId18" Type="http://schemas.openxmlformats.org/officeDocument/2006/relationships/hyperlink" Target="https://content.ashford.edu/print/Wiesner.8792.17.1?sections=navpoint-3&amp;content=al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content.ashford.edu/books/Wiesner.8792.17.1/sections/navpoint-3" TargetMode="External"/><Relationship Id="rId7" Type="http://schemas.openxmlformats.org/officeDocument/2006/relationships/hyperlink" Target="https://content.ashford.edu/print/Wiesner.8792.17.1?sections=navpoint-2&amp;content=all" TargetMode="External"/><Relationship Id="rId12" Type="http://schemas.openxmlformats.org/officeDocument/2006/relationships/hyperlink" Target="https://content.ashford.edu/books/Wiesner.8792.17.1/sections/navpoint-3" TargetMode="External"/><Relationship Id="rId17" Type="http://schemas.openxmlformats.org/officeDocument/2006/relationships/hyperlink" Target="https://content.ashford.edu/books/Wiesner.8792.17.1/sections/navpoint-3" TargetMode="External"/><Relationship Id="rId25" Type="http://schemas.openxmlformats.org/officeDocument/2006/relationships/hyperlink" Target="https://content.ashford.edu/books/Wiesner.8792.17.1/sections/navpoint-3" TargetMode="External"/><Relationship Id="rId2" Type="http://schemas.openxmlformats.org/officeDocument/2006/relationships/styles" Target="styles.xml"/><Relationship Id="rId16" Type="http://schemas.openxmlformats.org/officeDocument/2006/relationships/hyperlink" Target="https://content.ashford.edu/books/Wiesner.8792.17.1/sections/navpoint-3" TargetMode="External"/><Relationship Id="rId20" Type="http://schemas.openxmlformats.org/officeDocument/2006/relationships/hyperlink" Target="https://content.ashford.edu/books/Wiesner.8792.17.1/sections/navpoint-3" TargetMode="External"/><Relationship Id="rId1" Type="http://schemas.openxmlformats.org/officeDocument/2006/relationships/numbering" Target="numbering.xml"/><Relationship Id="rId6" Type="http://schemas.openxmlformats.org/officeDocument/2006/relationships/hyperlink" Target="https://content.ashford.edu/books/Wiesner.8792.17.1/sections/navpoint-2" TargetMode="External"/><Relationship Id="rId11" Type="http://schemas.openxmlformats.org/officeDocument/2006/relationships/hyperlink" Target="https://content.ashford.edu/books/Wiesner.8792.17.1/sections/navpoint-1" TargetMode="External"/><Relationship Id="rId24" Type="http://schemas.openxmlformats.org/officeDocument/2006/relationships/hyperlink" Target="http://www.wiley.com/wiley-blackwell" TargetMode="External"/><Relationship Id="rId5" Type="http://schemas.openxmlformats.org/officeDocument/2006/relationships/hyperlink" Target="https://content.ashford.edu/books/Wiesner.8792.17.1/sections/navpoint-2" TargetMode="External"/><Relationship Id="rId15" Type="http://schemas.openxmlformats.org/officeDocument/2006/relationships/hyperlink" Target="https://content.ashford.edu/Bookshelf" TargetMode="External"/><Relationship Id="rId23" Type="http://schemas.openxmlformats.org/officeDocument/2006/relationships/hyperlink" Target="https://content.ashford.edu/books/Wiesner.8792.17.1/sections/navpoint-4" TargetMode="External"/><Relationship Id="rId10" Type="http://schemas.openxmlformats.org/officeDocument/2006/relationships/hyperlink" Target="https://content.ashford.edu/books/Wiesner.8792.17.1/sections/navpoint-2" TargetMode="External"/><Relationship Id="rId19" Type="http://schemas.openxmlformats.org/officeDocument/2006/relationships/hyperlink" Target="https://content.ashford.edu/books/Wiesner.8792.17.1/sections/navpoint-3" TargetMode="External"/><Relationship Id="rId4" Type="http://schemas.openxmlformats.org/officeDocument/2006/relationships/webSettings" Target="webSettings.xml"/><Relationship Id="rId9" Type="http://schemas.openxmlformats.org/officeDocument/2006/relationships/hyperlink" Target="https://content.ashford.edu/books/Wiesner.8792.17.1/sections/navpoint-2" TargetMode="External"/><Relationship Id="rId14" Type="http://schemas.openxmlformats.org/officeDocument/2006/relationships/hyperlink" Target="https://content.ashford.edu/books/Wiesner.8792.17.1/sections/navpoint-2" TargetMode="External"/><Relationship Id="rId22" Type="http://schemas.openxmlformats.org/officeDocument/2006/relationships/hyperlink" Target="https://content.ashford.edu/books/Wiesner.8792.17.1/sections/navpoint-2"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Bi</dc:creator>
  <cp:keywords/>
  <dc:description/>
  <cp:lastModifiedBy>Cu Bi</cp:lastModifiedBy>
  <cp:revision>1</cp:revision>
  <dcterms:created xsi:type="dcterms:W3CDTF">2018-07-09T07:20:00Z</dcterms:created>
  <dcterms:modified xsi:type="dcterms:W3CDTF">2018-07-09T07:21:00Z</dcterms:modified>
</cp:coreProperties>
</file>